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BB" w:rsidRPr="00C453C1" w:rsidRDefault="00167ABB" w:rsidP="00167ABB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167ABB" w:rsidRPr="005934B3" w:rsidRDefault="00167ABB" w:rsidP="00167ABB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167ABB" w:rsidRDefault="00167A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2A37BB" w:rsidRDefault="002A37BB" w:rsidP="00167ABB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2A37BB" w:rsidRDefault="002A37BB" w:rsidP="00167ABB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2A37BB" w:rsidRDefault="002A37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  <w:b/>
        </w:rPr>
      </w:pPr>
    </w:p>
    <w:p w:rsidR="00167ABB" w:rsidRDefault="00167ABB" w:rsidP="00167AB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167ABB" w:rsidRPr="00F81772" w:rsidRDefault="00167ABB" w:rsidP="00167AB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7ABB" w:rsidRDefault="00167ABB" w:rsidP="00167AB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предмету «Мир природы и человека» </w:t>
      </w:r>
      <w:r>
        <w:rPr>
          <w:rFonts w:ascii="Times New Roman" w:hAnsi="Times New Roman" w:cs="Times New Roman"/>
          <w:sz w:val="32"/>
          <w:szCs w:val="32"/>
        </w:rPr>
        <w:t xml:space="preserve">для обучающихся с умственной отсталостью (интеллектуальными нарушениями) </w:t>
      </w: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(вариант 1)</w:t>
      </w: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67ABB" w:rsidRDefault="00167ABB" w:rsidP="00167AB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167ABB" w:rsidRPr="007E51C3" w:rsidRDefault="00167ABB" w:rsidP="00167ABB">
      <w:pPr>
        <w:jc w:val="center"/>
        <w:rPr>
          <w:rFonts w:ascii="Times New Roman" w:eastAsia="Times New Roman" w:hAnsi="Times New Roman" w:cs="Times New Roman"/>
          <w:i/>
        </w:rPr>
      </w:pPr>
    </w:p>
    <w:p w:rsidR="00167ABB" w:rsidRDefault="00167ABB" w:rsidP="00167ABB">
      <w:pPr>
        <w:rPr>
          <w:rFonts w:ascii="Times New Roman" w:eastAsia="Times New Roman" w:hAnsi="Times New Roman"/>
        </w:rPr>
      </w:pPr>
    </w:p>
    <w:p w:rsidR="002A37BB" w:rsidRDefault="002A37BB" w:rsidP="00167ABB">
      <w:pPr>
        <w:rPr>
          <w:rFonts w:ascii="Times New Roman" w:eastAsia="Times New Roman" w:hAnsi="Times New Roman"/>
        </w:rPr>
      </w:pPr>
    </w:p>
    <w:p w:rsidR="002A37BB" w:rsidRDefault="002A37BB" w:rsidP="00167ABB">
      <w:pPr>
        <w:rPr>
          <w:rFonts w:ascii="Times New Roman" w:eastAsia="Times New Roman" w:hAnsi="Times New Roman"/>
        </w:rPr>
      </w:pPr>
    </w:p>
    <w:p w:rsidR="002A37BB" w:rsidRDefault="002A37BB" w:rsidP="00167ABB">
      <w:pPr>
        <w:rPr>
          <w:rFonts w:ascii="Times New Roman" w:eastAsia="Times New Roman" w:hAnsi="Times New Roman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</w:rPr>
      </w:pPr>
    </w:p>
    <w:p w:rsidR="002A37BB" w:rsidRDefault="002A37BB" w:rsidP="00167ABB">
      <w:pPr>
        <w:jc w:val="center"/>
        <w:rPr>
          <w:rFonts w:ascii="Times New Roman" w:eastAsia="Times New Roman" w:hAnsi="Times New Roman"/>
        </w:rPr>
      </w:pPr>
    </w:p>
    <w:p w:rsidR="002A37BB" w:rsidRDefault="002A37BB" w:rsidP="00167ABB">
      <w:pPr>
        <w:jc w:val="center"/>
        <w:rPr>
          <w:rFonts w:ascii="Times New Roman" w:eastAsia="Times New Roman" w:hAnsi="Times New Roman"/>
        </w:rPr>
      </w:pPr>
    </w:p>
    <w:p w:rsidR="00167ABB" w:rsidRDefault="00167ABB" w:rsidP="00167ABB">
      <w:pPr>
        <w:ind w:left="142"/>
        <w:jc w:val="right"/>
        <w:rPr>
          <w:rFonts w:ascii="Times New Roman" w:hAnsi="Times New Roman" w:cs="Times New Roman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167ABB" w:rsidTr="006D64CA">
        <w:tc>
          <w:tcPr>
            <w:tcW w:w="4839" w:type="dxa"/>
          </w:tcPr>
          <w:p w:rsidR="00167ABB" w:rsidRDefault="00167ABB" w:rsidP="006D6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167ABB" w:rsidRPr="007E51C3" w:rsidRDefault="00167ABB" w:rsidP="006D64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167ABB" w:rsidRDefault="00167ABB" w:rsidP="006D64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167ABB" w:rsidRPr="007E51C3" w:rsidRDefault="00167ABB" w:rsidP="006D64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167ABB" w:rsidRPr="007E51C3" w:rsidRDefault="00167ABB" w:rsidP="006D64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167ABB" w:rsidRDefault="00167ABB" w:rsidP="006D64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ABB" w:rsidRDefault="00167ABB" w:rsidP="00167ABB">
      <w:pPr>
        <w:jc w:val="center"/>
        <w:rPr>
          <w:rFonts w:ascii="Times New Roman" w:eastAsia="Times New Roman" w:hAnsi="Times New Roman"/>
        </w:rPr>
      </w:pPr>
    </w:p>
    <w:p w:rsidR="00167ABB" w:rsidRDefault="00167ABB" w:rsidP="00167ABB">
      <w:pPr>
        <w:rPr>
          <w:rFonts w:ascii="Times New Roman" w:eastAsia="Times New Roman" w:hAnsi="Times New Roman"/>
        </w:rPr>
      </w:pPr>
    </w:p>
    <w:p w:rsidR="00167ABB" w:rsidRDefault="00167ABB" w:rsidP="00167ABB">
      <w:pPr>
        <w:rPr>
          <w:rFonts w:ascii="Times New Roman" w:eastAsia="Times New Roman" w:hAnsi="Times New Roman"/>
        </w:rPr>
      </w:pPr>
    </w:p>
    <w:p w:rsidR="00167ABB" w:rsidRDefault="00167ABB" w:rsidP="00167ABB">
      <w:pPr>
        <w:rPr>
          <w:rFonts w:ascii="Times New Roman" w:eastAsia="Times New Roman" w:hAnsi="Times New Roman"/>
        </w:rPr>
      </w:pPr>
    </w:p>
    <w:p w:rsidR="00167ABB" w:rsidRDefault="00167ABB" w:rsidP="00167ABB">
      <w:pPr>
        <w:rPr>
          <w:rFonts w:ascii="Times New Roman" w:eastAsia="Times New Roman" w:hAnsi="Times New Roman"/>
        </w:rPr>
      </w:pPr>
    </w:p>
    <w:p w:rsidR="00167ABB" w:rsidRDefault="00167ABB" w:rsidP="00167ABB">
      <w:pPr>
        <w:rPr>
          <w:rFonts w:ascii="Times New Roman" w:eastAsia="Times New Roman" w:hAnsi="Times New Roman" w:cs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b/>
        </w:rPr>
      </w:pP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  <w:b/>
        </w:rPr>
      </w:pPr>
    </w:p>
    <w:p w:rsidR="00167ABB" w:rsidRDefault="00167ABB" w:rsidP="00167ABB">
      <w:pPr>
        <w:rPr>
          <w:rFonts w:ascii="Times New Roman" w:eastAsia="Times New Roman" w:hAnsi="Times New Roman" w:cs="Times New Roman"/>
          <w:b/>
        </w:rPr>
      </w:pPr>
    </w:p>
    <w:p w:rsidR="00167ABB" w:rsidRPr="005934B3" w:rsidRDefault="00167ABB" w:rsidP="00167ABB">
      <w:pPr>
        <w:jc w:val="center"/>
        <w:rPr>
          <w:rFonts w:ascii="Times New Roman" w:eastAsia="Times New Roman" w:hAnsi="Times New Roman" w:cs="Times New Roman"/>
          <w:b/>
        </w:rPr>
      </w:pPr>
      <w:r w:rsidRPr="005934B3">
        <w:rPr>
          <w:rFonts w:ascii="Times New Roman" w:eastAsia="Times New Roman" w:hAnsi="Times New Roman" w:cs="Times New Roman"/>
          <w:b/>
        </w:rPr>
        <w:t>с. Возжаевка</w:t>
      </w:r>
    </w:p>
    <w:p w:rsidR="00167ABB" w:rsidRDefault="00167ABB" w:rsidP="00167AB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lastRenderedPageBreak/>
        <w:t xml:space="preserve">Рабочая программа учебного предмета «Мир природы и человека» (1класс) составлена в соответствии с требованиями следующих </w:t>
      </w:r>
      <w:r w:rsidRPr="009A74DF">
        <w:rPr>
          <w:bCs/>
          <w:color w:val="000000"/>
          <w:sz w:val="24"/>
          <w:szCs w:val="24"/>
          <w:lang w:eastAsia="ru-RU" w:bidi="ru-RU"/>
        </w:rPr>
        <w:t>нормативно-правовых документов: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5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Федерации: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167ABB" w:rsidRPr="009A74DF" w:rsidRDefault="009A74DF" w:rsidP="009A74DF">
      <w:pPr>
        <w:pStyle w:val="11"/>
        <w:shd w:val="clear" w:color="auto" w:fill="auto"/>
        <w:tabs>
          <w:tab w:val="left" w:pos="489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 xml:space="preserve">от 17 мая 2012 года № </w:t>
      </w:r>
      <w:r w:rsidR="00167ABB" w:rsidRPr="009A74DF">
        <w:rPr>
          <w:color w:val="000000"/>
          <w:sz w:val="24"/>
          <w:szCs w:val="24"/>
          <w:lang w:eastAsia="ru-RU" w:bidi="ru-RU"/>
        </w:rPr>
        <w:t>413 «Об утверждении федерального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государственного образовательного стандарта среднего (полного) общего образования»;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Концепция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Программа специальных (коррекционных) образовательных учреждений VIII вида. 0-4 классы/ под редакцией кпн, профессора И.М. Бгажноковой -М.; Просвещение, 2011 год;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</w:t>
      </w:r>
      <w:r w:rsidRPr="009A74DF">
        <w:rPr>
          <w:color w:val="000000"/>
          <w:sz w:val="24"/>
          <w:szCs w:val="24"/>
          <w:lang w:eastAsia="ru-RU" w:bidi="ru-RU"/>
        </w:rPr>
        <w:softHyphen/>
        <w:t>10 «Санитарно-эпидемиологические требования к условиям и организации обучения в общеобразовательных учреждениях»;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  <w:r w:rsidRPr="009A74DF">
        <w:rPr>
          <w:rFonts w:ascii="Times New Roman" w:hAnsi="Times New Roman" w:cs="Times New Roman"/>
        </w:rPr>
        <w:t xml:space="preserve">- </w:t>
      </w:r>
      <w:r w:rsidRPr="009A74DF">
        <w:rPr>
          <w:rFonts w:ascii="Times New Roman" w:hAnsi="Times New Roman" w:cs="Times New Roman"/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9A74DF">
        <w:rPr>
          <w:rFonts w:ascii="Times New Roman" w:hAnsi="Times New Roman" w:cs="Times New Roman"/>
        </w:rPr>
        <w:t>(протокол № 03 педагогического совета от 25.12.2019 г.);</w:t>
      </w: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  <w:r w:rsidRPr="009A74DF">
        <w:rPr>
          <w:rFonts w:ascii="Times New Roman" w:hAnsi="Times New Roman" w:cs="Times New Roman"/>
        </w:rPr>
        <w:t xml:space="preserve">- Основной образовательной программы начального общего образования </w:t>
      </w:r>
      <w:r w:rsidRPr="009A74DF">
        <w:rPr>
          <w:rFonts w:ascii="Times New Roman" w:hAnsi="Times New Roman" w:cs="Times New Roman"/>
          <w:spacing w:val="-3"/>
        </w:rPr>
        <w:t xml:space="preserve">МОАУ </w:t>
      </w:r>
      <w:r w:rsidRPr="009A74DF">
        <w:rPr>
          <w:rFonts w:ascii="Times New Roman" w:hAnsi="Times New Roman" w:cs="Times New Roman"/>
        </w:rPr>
        <w:t>СОШ № 1 с. Возжаевки на 2018-2023 годы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  <w:r w:rsidRPr="009A74DF">
        <w:rPr>
          <w:sz w:val="24"/>
          <w:szCs w:val="24"/>
        </w:rPr>
        <w:t xml:space="preserve">Учебного плана </w:t>
      </w:r>
      <w:r w:rsidRPr="009A74DF">
        <w:rPr>
          <w:spacing w:val="-3"/>
          <w:sz w:val="24"/>
          <w:szCs w:val="24"/>
        </w:rPr>
        <w:t xml:space="preserve">МОАУ </w:t>
      </w:r>
      <w:r w:rsidRPr="009A74DF">
        <w:rPr>
          <w:sz w:val="24"/>
          <w:szCs w:val="24"/>
        </w:rPr>
        <w:t>СОШ № 1  с. Возжаевки  на 2020-2021  учебный год</w:t>
      </w:r>
    </w:p>
    <w:p w:rsidR="00425FD9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  <w:r w:rsidRPr="009A74DF">
        <w:rPr>
          <w:rFonts w:ascii="Times New Roman" w:hAnsi="Times New Roman" w:cs="Times New Roman"/>
        </w:rPr>
        <w:t xml:space="preserve">Согласно примерной адаптированной основной общеобразовательной программы ОУ, составленной на основе ФГОС для обучающихся с умственной отсталостью (интеллектуальными нарушениями) всего на изучение «Мир природы и человека» выделяется в 1 классе </w:t>
      </w:r>
      <w:r w:rsidRPr="009A74DF">
        <w:rPr>
          <w:rFonts w:ascii="Times New Roman" w:hAnsi="Times New Roman" w:cs="Times New Roman"/>
          <w:bCs/>
        </w:rPr>
        <w:t xml:space="preserve">66 часа </w:t>
      </w:r>
      <w:r w:rsidRPr="009A74DF">
        <w:rPr>
          <w:rFonts w:ascii="Times New Roman" w:hAnsi="Times New Roman" w:cs="Times New Roman"/>
        </w:rPr>
        <w:t>(</w:t>
      </w:r>
      <w:r w:rsidRPr="009A74DF">
        <w:rPr>
          <w:rFonts w:ascii="Times New Roman" w:hAnsi="Times New Roman" w:cs="Times New Roman"/>
          <w:bCs/>
        </w:rPr>
        <w:t>2 часа в неделю</w:t>
      </w:r>
      <w:r w:rsidRPr="009A74DF">
        <w:rPr>
          <w:rFonts w:ascii="Times New Roman" w:hAnsi="Times New Roman" w:cs="Times New Roman"/>
        </w:rPr>
        <w:t>, 33 учебные недели.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 xml:space="preserve">Преподавание по предмету «Мир природы и человека» ведётся по программе «Программа специальных (коррекционных) образовательных учреждений </w:t>
      </w:r>
      <w:r w:rsidRPr="009A74DF">
        <w:rPr>
          <w:color w:val="000000"/>
          <w:sz w:val="24"/>
          <w:szCs w:val="24"/>
          <w:lang w:val="en-US" w:bidi="en-US"/>
        </w:rPr>
        <w:t>VIII</w:t>
      </w:r>
      <w:r w:rsidRPr="009A74DF">
        <w:rPr>
          <w:color w:val="000000"/>
          <w:sz w:val="24"/>
          <w:szCs w:val="24"/>
          <w:lang w:bidi="en-US"/>
        </w:rPr>
        <w:t xml:space="preserve"> </w:t>
      </w:r>
      <w:r w:rsidRPr="009A74DF">
        <w:rPr>
          <w:color w:val="000000"/>
          <w:sz w:val="24"/>
          <w:szCs w:val="24"/>
          <w:lang w:eastAsia="ru-RU" w:bidi="ru-RU"/>
        </w:rPr>
        <w:t xml:space="preserve">вида (0-4 классы)» Москва, «Просвещение», 2011 год под редакцией И.М. Бгажноковой </w:t>
      </w:r>
      <w:r w:rsidRPr="009A74DF">
        <w:rPr>
          <w:bCs/>
          <w:color w:val="000000"/>
          <w:sz w:val="24"/>
          <w:szCs w:val="24"/>
          <w:lang w:eastAsia="ru-RU" w:bidi="ru-RU"/>
        </w:rPr>
        <w:t>без изменений</w:t>
      </w:r>
      <w:r w:rsidRPr="009A74DF">
        <w:rPr>
          <w:color w:val="000000"/>
          <w:sz w:val="24"/>
          <w:szCs w:val="24"/>
          <w:lang w:eastAsia="ru-RU" w:bidi="ru-RU"/>
        </w:rPr>
        <w:t>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Для реализации рабочей программы используютсятся учебники:</w:t>
      </w:r>
    </w:p>
    <w:p w:rsidR="009A74DF" w:rsidRDefault="00167ABB" w:rsidP="009A74DF">
      <w:pPr>
        <w:pStyle w:val="11"/>
        <w:shd w:val="clear" w:color="auto" w:fill="auto"/>
        <w:ind w:firstLine="851"/>
        <w:jc w:val="both"/>
        <w:rPr>
          <w:b/>
          <w:bCs/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 xml:space="preserve">Н. Б. Матвеева, М. С. Котина, Т. О. Куртова. Учебник для 1класса специальных (коррекционных) образовательных учреждений </w:t>
      </w:r>
      <w:r w:rsidRPr="009A74DF">
        <w:rPr>
          <w:color w:val="000000"/>
          <w:sz w:val="24"/>
          <w:szCs w:val="24"/>
          <w:lang w:val="en-US" w:bidi="en-US"/>
        </w:rPr>
        <w:t>VIII</w:t>
      </w:r>
      <w:r w:rsidRPr="009A74DF">
        <w:rPr>
          <w:color w:val="000000"/>
          <w:sz w:val="24"/>
          <w:szCs w:val="24"/>
          <w:lang w:bidi="en-US"/>
        </w:rPr>
        <w:t xml:space="preserve"> </w:t>
      </w:r>
      <w:r w:rsidRPr="009A74DF">
        <w:rPr>
          <w:color w:val="000000"/>
          <w:sz w:val="24"/>
          <w:szCs w:val="24"/>
          <w:lang w:eastAsia="ru-RU" w:bidi="ru-RU"/>
        </w:rPr>
        <w:t>вида Москва: «Просвещение», 2011 год.</w:t>
      </w:r>
      <w:r w:rsidR="009A74DF" w:rsidRPr="009A74DF">
        <w:rPr>
          <w:b/>
          <w:bCs/>
          <w:sz w:val="24"/>
          <w:szCs w:val="24"/>
        </w:rPr>
        <w:t xml:space="preserve"> </w:t>
      </w:r>
    </w:p>
    <w:p w:rsidR="009A74DF" w:rsidRDefault="009A74DF" w:rsidP="009A74DF">
      <w:pPr>
        <w:pStyle w:val="11"/>
        <w:shd w:val="clear" w:color="auto" w:fill="auto"/>
        <w:ind w:firstLine="851"/>
        <w:jc w:val="both"/>
        <w:rPr>
          <w:b/>
          <w:bCs/>
          <w:sz w:val="24"/>
          <w:szCs w:val="24"/>
        </w:rPr>
      </w:pPr>
    </w:p>
    <w:p w:rsidR="009A74DF" w:rsidRDefault="009A74DF" w:rsidP="009A74DF">
      <w:pPr>
        <w:pStyle w:val="11"/>
        <w:shd w:val="clear" w:color="auto" w:fill="auto"/>
        <w:ind w:firstLine="851"/>
        <w:jc w:val="both"/>
        <w:rPr>
          <w:b/>
          <w:bCs/>
          <w:sz w:val="24"/>
          <w:szCs w:val="24"/>
        </w:rPr>
      </w:pPr>
    </w:p>
    <w:p w:rsidR="00167ABB" w:rsidRPr="009A74DF" w:rsidRDefault="00167ABB" w:rsidP="009A74DF">
      <w:pPr>
        <w:pStyle w:val="1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9A74DF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Личностные результаты: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ценить и принимать следующие базовые ценности: «добро», «терпение», «родина», «природа», «семья»;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уважение к своей семье, к своим родственникам, любовь к родителям;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освоить роли ученика; формирование интереса (мотивации) к учению;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овладение социально - бытовыми умениями, используемыми в повседневной жизни;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87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владение навыками коммуникации и принятыми нормами социального взаимодействия;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8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развитие навыков сотрудничества с взрослыми сверстниками в разных социальных ситуациях;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формирование эстетических потребностей, ценностей и чувств;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99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оценивать жизненные ситуаций и поступки героев художественных текстов с точки зрения общечеловеческих норм.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Предметные результаты: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 мире живой и неживой природы;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 человеке, работе его органов чувств;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 погоде и её явлениях;</w:t>
      </w:r>
    </w:p>
    <w:p w:rsidR="00167ABB" w:rsidRPr="009A74DF" w:rsidRDefault="00167ABB" w:rsidP="009A74DF">
      <w:pPr>
        <w:pStyle w:val="11"/>
        <w:numPr>
          <w:ilvl w:val="0"/>
          <w:numId w:val="1"/>
        </w:numPr>
        <w:shd w:val="clear" w:color="auto" w:fill="auto"/>
        <w:tabs>
          <w:tab w:val="left" w:pos="1012"/>
        </w:tabs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знакомить с профессиями учитель, воспитатель, повар, библиотекарь;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-о смене времён года.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Программа определяет два уровня овладения предметными результатами в 1 классе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 </w:t>
      </w:r>
      <w:r w:rsidRPr="009A74DF">
        <w:rPr>
          <w:color w:val="000000"/>
          <w:sz w:val="24"/>
          <w:szCs w:val="24"/>
          <w:lang w:eastAsia="ru-RU" w:bidi="ru-RU"/>
        </w:rPr>
        <w:t>знать отличительные существенные признаки групп объектов;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9A74DF">
        <w:rPr>
          <w:color w:val="000000"/>
          <w:sz w:val="24"/>
          <w:szCs w:val="24"/>
          <w:lang w:eastAsia="ru-RU" w:bidi="ru-RU"/>
        </w:rPr>
        <w:t>различать объекты живой и неживой природы;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9A74DF">
        <w:rPr>
          <w:color w:val="000000"/>
          <w:sz w:val="24"/>
          <w:szCs w:val="24"/>
          <w:lang w:eastAsia="ru-RU" w:bidi="ru-RU"/>
        </w:rPr>
        <w:t>выделять части растений; узнавать в природе и на рисунках деревья, кусты, травы;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9A74DF">
        <w:rPr>
          <w:color w:val="000000"/>
          <w:sz w:val="24"/>
          <w:szCs w:val="24"/>
          <w:lang w:eastAsia="ru-RU" w:bidi="ru-RU"/>
        </w:rPr>
        <w:t>называть наиболее распространённых диких и домашних животных своей местности;</w:t>
      </w: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  <w:r w:rsidRPr="009A74DF">
        <w:rPr>
          <w:rFonts w:ascii="Times New Roman" w:hAnsi="Times New Roman" w:cs="Times New Roman"/>
          <w:b/>
          <w:bCs/>
        </w:rPr>
        <w:t xml:space="preserve">- </w:t>
      </w:r>
      <w:r w:rsidRPr="009A74DF">
        <w:rPr>
          <w:rFonts w:ascii="Times New Roman" w:hAnsi="Times New Roman" w:cs="Times New Roman"/>
        </w:rPr>
        <w:t>называть и показывать органы чувств человека, объяснять их назначение.</w:t>
      </w: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P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pStyle w:val="11"/>
        <w:shd w:val="clear" w:color="auto" w:fill="auto"/>
        <w:tabs>
          <w:tab w:val="left" w:pos="411"/>
        </w:tabs>
        <w:ind w:firstLine="851"/>
        <w:jc w:val="center"/>
        <w:rPr>
          <w:sz w:val="24"/>
          <w:szCs w:val="24"/>
        </w:rPr>
      </w:pPr>
      <w:r w:rsidRPr="009A74DF">
        <w:rPr>
          <w:b/>
          <w:bCs/>
          <w:sz w:val="24"/>
          <w:szCs w:val="24"/>
        </w:rPr>
        <w:lastRenderedPageBreak/>
        <w:t>СОДЕРЖАНИЕ УЧЕБНОГО ПРЕДМЕТА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Введение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Сезонные изменения в неживой природе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Влияние солнца на изменения в природе: зима - солнце светит мало, греет слабо, жизнь замирает; лето - солнце долго светит, греет сильно, всё оживает. Солнце весной и осенью.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Знакомство с временами года и их названиями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Погода. Наблюдения за изменениями погоды. Погода вчера, сегодня.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Растения и животные в разное время года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 Берёза, клён, мать-и-мачеха".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Наблюдения и описания зимующих птиц: ворона, воробей.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Животные зимой. Медведь, заяц.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Неживая природа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Названия и простейшие признаки объектов неживой природы.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Небо днём и ночью: солнце, облака, луна, звёзды. Наблюдения за сменой дня и ночи.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Время суток: утро, день, вечер, ночь, их признаки.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Деятельность человека в течение суток.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Земля: песок, камни, глина.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Солнце - источник тепла и света.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Элементарные представления о роли солнечного тепла и света в жизни растений, животных, человека; о влиянии солнца на смену времён года.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color w:val="000000"/>
          <w:sz w:val="24"/>
          <w:szCs w:val="24"/>
          <w:lang w:eastAsia="ru-RU" w:bidi="ru-RU"/>
        </w:rPr>
        <w:t>Живая природа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i/>
          <w:iCs/>
          <w:color w:val="000000"/>
          <w:sz w:val="24"/>
          <w:szCs w:val="24"/>
          <w:lang w:eastAsia="ru-RU" w:bidi="ru-RU"/>
        </w:rPr>
        <w:t>Растения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Выявление представлений о мире растений, их разнообразии: деревья, кустарники, травы, цветковые растения (различия этих групп не разбираются).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Части растений: корень, стебель (ствол), лист, цветок.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Наблюдения за жизнью растений в своей местности: рост, цветение, образование плодов и семян; приспособление к смене времён года.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Элементарные представления о приспособлении растений к разным условиям жизни: растения жарких стран, растения стран с холодным климатом, их сравнение.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i/>
          <w:iCs/>
          <w:color w:val="000000"/>
          <w:sz w:val="24"/>
          <w:szCs w:val="24"/>
          <w:lang w:eastAsia="ru-RU" w:bidi="ru-RU"/>
        </w:rPr>
        <w:t>Животные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Элементарные представления о приспособлении диких животных к разным условиям жизни: животные жарких стран, животные стран с холодным климатом, их сравнение.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Знакомство с животными своей местности.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Понятие о месте обитания, повадках, приспособлении к смене времён года (1 -2 хорошо знакомых животных).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i/>
          <w:iCs/>
          <w:color w:val="000000"/>
          <w:sz w:val="24"/>
          <w:szCs w:val="24"/>
          <w:lang w:eastAsia="ru-RU" w:bidi="ru-RU"/>
        </w:rPr>
        <w:t>Человек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Пол, возраст, имя, фамилия.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Внешний облик человека: голова, шея, туловище, руки, ноги.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Правильная осанка человека. Кожа. Порез, ожог.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Первая помощь при порезах, ожогах кожи.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Лицо человека: глаза, уши, нос, рот, лоб, брови, щёки, подбородок.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Органы чувств человека: глаза, уши, нос, рот, кожа.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Элементарные представления о строении и работе органов чувств: глаза - орган зрения, ухо - орган слуха и т. д.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Профилактика травматизма и заболеваний органов чувств человека.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b/>
          <w:bCs/>
          <w:i/>
          <w:iCs/>
          <w:color w:val="000000"/>
          <w:sz w:val="24"/>
          <w:szCs w:val="24"/>
          <w:lang w:eastAsia="ru-RU" w:bidi="ru-RU"/>
        </w:rPr>
        <w:lastRenderedPageBreak/>
        <w:t>Заботимся о растениях и животных</w:t>
      </w:r>
    </w:p>
    <w:p w:rsidR="00167ABB" w:rsidRPr="009A74DF" w:rsidRDefault="00167ABB" w:rsidP="009A74DF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9A74DF">
        <w:rPr>
          <w:color w:val="000000"/>
          <w:sz w:val="24"/>
          <w:szCs w:val="24"/>
          <w:lang w:eastAsia="ru-RU" w:bidi="ru-RU"/>
        </w:rPr>
        <w:t>Вместе с учителем, с его помощью малыши поливают растения, птиц и других животных кормом, приготовленным взрослыми. Сажают луковицы и крупные семена. Вместе со взрослыми и старшими детьми убирают участок — очищают его от снега и листьев, веточек, зимой подкармливают птиц. Педагог поддерживает стремление малышей к самостоятельности, разделяет их радость от положительных результатов труда.</w:t>
      </w: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9A74DF" w:rsidRPr="009A74DF" w:rsidRDefault="009A74DF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9A74DF" w:rsidRDefault="00167ABB" w:rsidP="009A74DF">
      <w:pPr>
        <w:ind w:firstLine="851"/>
        <w:jc w:val="both"/>
        <w:rPr>
          <w:rFonts w:ascii="Times New Roman" w:hAnsi="Times New Roman" w:cs="Times New Roman"/>
        </w:rPr>
      </w:pPr>
    </w:p>
    <w:p w:rsidR="00167ABB" w:rsidRPr="00BD0CC2" w:rsidRDefault="00167ABB" w:rsidP="009A74DF">
      <w:pPr>
        <w:pStyle w:val="1"/>
        <w:ind w:left="0" w:right="2047" w:firstLine="851"/>
        <w:jc w:val="center"/>
      </w:pPr>
      <w:r w:rsidRPr="009A74DF">
        <w:lastRenderedPageBreak/>
        <w:t>ТЕМАТИЧЕСКОЕ ПЛАНИРОВАНИЕ</w:t>
      </w: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167ABB" w:rsidRPr="009A74DF" w:rsidTr="006D64CA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ABB" w:rsidRPr="009A74DF" w:rsidRDefault="00167ABB" w:rsidP="006D64C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74DF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167ABB" w:rsidRPr="009A74DF" w:rsidRDefault="00167ABB" w:rsidP="006D64C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ABB" w:rsidRPr="009A74DF" w:rsidRDefault="00167ABB" w:rsidP="006D64C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7ABB" w:rsidRPr="009A74DF" w:rsidRDefault="00167ABB" w:rsidP="006D64C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74DF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3B3B21" w:rsidRPr="009A74DF" w:rsidTr="006D64CA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8977BA">
            <w:pPr>
              <w:pStyle w:val="a6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Вводный урок. Знакомство с предметом «Мир природы и человека»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B3B21" w:rsidRPr="009A74DF" w:rsidTr="006D64CA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3B3B21">
            <w:pPr>
              <w:pStyle w:val="a6"/>
              <w:shd w:val="clear" w:color="auto" w:fill="auto"/>
              <w:spacing w:line="257" w:lineRule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 xml:space="preserve">Лето. Осень. Сезонные изменения в неживой природе осенью.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A74DF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3B3B21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8977BA">
            <w:pPr>
              <w:pStyle w:val="a6"/>
              <w:shd w:val="clear" w:color="auto" w:fill="auto"/>
              <w:spacing w:line="254" w:lineRule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Наблюдение за солнцем осенью. Работа в календаре. Экскурсия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B3B21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8977BA">
            <w:pPr>
              <w:pStyle w:val="a6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Целевая экскурсия: «Наблюдения за изменение окраски листьев, изменениями происходящими в природе осенью».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B3B21" w:rsidRPr="009A74DF" w:rsidTr="006D64CA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5</w:t>
            </w:r>
            <w:r w:rsidR="00710A06" w:rsidRPr="009A74DF"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8977BA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Осень. Игры детей в разное время года.</w:t>
            </w:r>
          </w:p>
          <w:p w:rsidR="003B3B21" w:rsidRPr="009A74DF" w:rsidRDefault="003B3B21" w:rsidP="008977BA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Одежда людей осенью.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3B21" w:rsidRPr="009A74DF" w:rsidRDefault="003B3B21" w:rsidP="006D64C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Труд людей в саду и в огороде осенью.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3B3B21">
        <w:trPr>
          <w:trHeight w:val="377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Объекты живой и неживой природы..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Значение солнца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C74755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10-11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День и ночь. Занятия людей в течение суток.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78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 xml:space="preserve">Растения. Их разнообразие.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Животные. Их разнообразие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15-16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Жизнь диких животных осенью.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Человек. Моё имя, фамилия, возраст, пол. «Сложи картинку»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Повторение. Сезонные изменения в живой и неживой природе. Д.И. «Найди листок, какой покажу»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Целевая экскурсия: «Наблюдения за изменениями, происходящими в природе поздней осенью»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Наблюдение и описание зимующих птиц: ворона, воробей.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  <w:p w:rsidR="00710A06" w:rsidRPr="009A74DF" w:rsidRDefault="00710A06" w:rsidP="00710A06">
            <w:pPr>
              <w:ind w:firstLine="708"/>
              <w:rPr>
                <w:rFonts w:ascii="Times New Roman" w:eastAsia="Times New Roman" w:hAnsi="Times New Roman" w:cs="Times New Roman"/>
              </w:rPr>
            </w:pPr>
          </w:p>
        </w:tc>
      </w:tr>
      <w:tr w:rsidR="00710A06" w:rsidRPr="009A74DF" w:rsidTr="000E0E7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21-22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Знакомство с названиями растений, наиболее распространённых в данной местности. Деревья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Признаки зимы.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24-25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Одежда и занятия детей зимой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Зимующие птицы, их питание. Помощь человека зимующим птицам.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27-28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Приспособление животных к временам года: медведь, заяц.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29-30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Приспособление животных к временам года.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Человек. Части тела человека.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32-33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Гигиенические навыки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Растения. Части растений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Наблюдения за комнатными растениями. Полив растений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135C0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Животные. Строение и сходство животных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8B5296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Различие животных.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8B5296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Животные.</w:t>
            </w:r>
          </w:p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Приспособление диких животных к разным условиям жизни.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Человек. Строения человеческого лица, основные части лица человека.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sz w:val="24"/>
                <w:szCs w:val="24"/>
              </w:rPr>
              <w:t>Глаза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41-42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Уши.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43-44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Нос.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lastRenderedPageBreak/>
              <w:t>45-46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Рот.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47-48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Кожа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D3484B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49-50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Весна. Признаки весны.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D3484B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Наблюдение за изменениями, происходящими в природе весной.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Временные представления: день-ночь. Их признаки, сравнение признаков.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53-54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Одежда и занятия детей весной.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55-56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Погода. Наблюдение за изменениями погоды. Погода вчера, сегодня, завтра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B905E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57-58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Плоды растений: овощи.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Плоды растений: фрукты.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Домашние животные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Дикие животные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Детеныши животных.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5E4A7D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Осанка. Скелет и мышцы человека.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0776CC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Наблюдение за птицами, насекомыми, животными, за их поведением весной.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Проращивание семян, наблюдение за появлением корня, листьев, за ростом растения.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710A06" w:rsidRPr="009A74DF" w:rsidTr="006D64CA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pStyle w:val="a6"/>
              <w:shd w:val="clear" w:color="auto" w:fill="auto"/>
              <w:ind w:firstLine="0"/>
              <w:rPr>
                <w:sz w:val="24"/>
                <w:szCs w:val="24"/>
              </w:rPr>
            </w:pPr>
            <w:r w:rsidRPr="009A74DF">
              <w:rPr>
                <w:color w:val="000000"/>
                <w:sz w:val="24"/>
                <w:szCs w:val="24"/>
                <w:lang w:eastAsia="ru-RU" w:bidi="ru-RU"/>
              </w:rPr>
              <w:t>Признаки лета.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A74D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10A06" w:rsidRPr="009A74DF" w:rsidTr="006D64C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A74DF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A06" w:rsidRPr="009A74DF" w:rsidRDefault="00710A06" w:rsidP="00710A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74DF">
              <w:rPr>
                <w:rFonts w:ascii="Times New Roman" w:eastAsia="Times New Roman" w:hAnsi="Times New Roman" w:cs="Times New Roman"/>
                <w:b/>
              </w:rPr>
              <w:t>66ч</w:t>
            </w:r>
          </w:p>
        </w:tc>
      </w:tr>
    </w:tbl>
    <w:p w:rsidR="00167ABB" w:rsidRDefault="00167ABB" w:rsidP="00167ABB"/>
    <w:sectPr w:rsidR="00167ABB" w:rsidSect="00167AB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113" w:rsidRDefault="005D7113" w:rsidP="009A74DF">
      <w:r>
        <w:separator/>
      </w:r>
    </w:p>
  </w:endnote>
  <w:endnote w:type="continuationSeparator" w:id="1">
    <w:p w:rsidR="005D7113" w:rsidRDefault="005D7113" w:rsidP="009A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113" w:rsidRDefault="005D7113" w:rsidP="009A74DF">
      <w:r>
        <w:separator/>
      </w:r>
    </w:p>
  </w:footnote>
  <w:footnote w:type="continuationSeparator" w:id="1">
    <w:p w:rsidR="005D7113" w:rsidRDefault="005D7113" w:rsidP="009A74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0CF"/>
    <w:multiLevelType w:val="multilevel"/>
    <w:tmpl w:val="ED4284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1E4676"/>
    <w:multiLevelType w:val="multilevel"/>
    <w:tmpl w:val="C2E67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ABB"/>
    <w:rsid w:val="000C5D7F"/>
    <w:rsid w:val="0011413E"/>
    <w:rsid w:val="00167ABB"/>
    <w:rsid w:val="002A37BB"/>
    <w:rsid w:val="003B3B21"/>
    <w:rsid w:val="004044A4"/>
    <w:rsid w:val="00425FD9"/>
    <w:rsid w:val="005D7113"/>
    <w:rsid w:val="00710A06"/>
    <w:rsid w:val="008D516C"/>
    <w:rsid w:val="009766A2"/>
    <w:rsid w:val="009A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7A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167ABB"/>
    <w:pPr>
      <w:autoSpaceDE w:val="0"/>
      <w:autoSpaceDN w:val="0"/>
      <w:ind w:left="679"/>
      <w:jc w:val="both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167A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167ABB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167AB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5">
    <w:name w:val="Другое_"/>
    <w:basedOn w:val="a0"/>
    <w:link w:val="a6"/>
    <w:rsid w:val="00167A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167ABB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7">
    <w:name w:val="header"/>
    <w:basedOn w:val="a"/>
    <w:link w:val="a8"/>
    <w:uiPriority w:val="99"/>
    <w:semiHidden/>
    <w:unhideWhenUsed/>
    <w:rsid w:val="009A74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74D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9A74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A74D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Bios</dc:creator>
  <cp:lastModifiedBy>Bios</cp:lastModifiedBy>
  <cp:revision>6</cp:revision>
  <dcterms:created xsi:type="dcterms:W3CDTF">2020-08-29T07:59:00Z</dcterms:created>
  <dcterms:modified xsi:type="dcterms:W3CDTF">2020-09-14T13:43:00Z</dcterms:modified>
</cp:coreProperties>
</file>